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DC8" w:rsidRPr="00680D46" w:rsidRDefault="00ED2DF2" w:rsidP="00D54630">
      <w:pPr>
        <w:bidi/>
        <w:jc w:val="center"/>
        <w:rPr>
          <w:rFonts w:cs="Noor_Badr"/>
          <w:rtl/>
          <w:lang w:bidi="fa-IR"/>
        </w:rPr>
      </w:pPr>
      <w:r w:rsidRPr="00680D46">
        <w:rPr>
          <w:rFonts w:cs="Noor_Badr"/>
          <w:rtl/>
          <w:lang w:bidi="fa-IR"/>
        </w:rPr>
        <w:t>خارج اصول</w:t>
      </w:r>
    </w:p>
    <w:p w:rsidR="00ED2DF2" w:rsidRPr="00680D46" w:rsidRDefault="00ED2DF2" w:rsidP="00D54630">
      <w:pPr>
        <w:bidi/>
        <w:jc w:val="center"/>
        <w:rPr>
          <w:rFonts w:cs="Noor_Badr"/>
          <w:rtl/>
          <w:lang w:bidi="fa-IR"/>
        </w:rPr>
      </w:pPr>
      <w:r w:rsidRPr="00680D46">
        <w:rPr>
          <w:rFonts w:cs="Noor_Badr"/>
          <w:rtl/>
          <w:lang w:bidi="fa-IR"/>
        </w:rPr>
        <w:t>جلسه 112*چهارشنبه 4/ 2/ 98</w:t>
      </w:r>
    </w:p>
    <w:p w:rsidR="00ED2DF2" w:rsidRPr="00680D46" w:rsidRDefault="00ED2DF2" w:rsidP="00D54630">
      <w:pPr>
        <w:pBdr>
          <w:bottom w:val="single" w:sz="12" w:space="1" w:color="auto"/>
        </w:pBdr>
        <w:bidi/>
        <w:jc w:val="center"/>
        <w:rPr>
          <w:rFonts w:cs="Noor_Badr"/>
          <w:color w:val="FF0000"/>
          <w:rtl/>
          <w:lang w:bidi="fa-IR"/>
        </w:rPr>
      </w:pPr>
      <w:r w:rsidRPr="00680D46">
        <w:rPr>
          <w:rFonts w:cs="Noor_Badr"/>
          <w:color w:val="FF0000"/>
          <w:rtl/>
          <w:lang w:bidi="fa-IR"/>
        </w:rPr>
        <w:t>*مقدمه ی واجب*</w:t>
      </w:r>
    </w:p>
    <w:p w:rsidR="00DC4FD0" w:rsidRPr="00680D46" w:rsidRDefault="00DC4FD0" w:rsidP="00DC4FD0">
      <w:pPr>
        <w:bidi/>
        <w:rPr>
          <w:rFonts w:cs="Noor_Badr"/>
          <w:color w:val="00B050"/>
          <w:rtl/>
          <w:lang w:bidi="fa-IR"/>
        </w:rPr>
      </w:pPr>
      <w:r w:rsidRPr="00680D46">
        <w:rPr>
          <w:rFonts w:cs="Noor_Badr"/>
          <w:color w:val="00B050"/>
          <w:rtl/>
          <w:lang w:bidi="fa-IR"/>
        </w:rPr>
        <w:t>موعظه</w:t>
      </w:r>
    </w:p>
    <w:p w:rsidR="00ED2DF2" w:rsidRPr="00680D46" w:rsidRDefault="00182B95" w:rsidP="00DC4FD0">
      <w:pPr>
        <w:bidi/>
        <w:rPr>
          <w:rFonts w:cs="Noor_Badr"/>
          <w:rtl/>
          <w:lang w:bidi="fa-IR"/>
        </w:rPr>
      </w:pPr>
      <w:r w:rsidRPr="00680D46">
        <w:rPr>
          <w:rFonts w:cs="Noor_Badr"/>
          <w:rtl/>
          <w:lang w:bidi="fa-IR"/>
        </w:rPr>
        <w:t xml:space="preserve">(و إن أسعد بالرضى نسي التحفّظ) </w:t>
      </w:r>
      <w:r w:rsidR="00DC4FD0" w:rsidRPr="00680D46">
        <w:rPr>
          <w:rFonts w:cs="Noor_Badr"/>
          <w:rtl/>
          <w:lang w:bidi="fa-IR"/>
        </w:rPr>
        <w:t>و إن ناله الخوف شغله الحذر</w:t>
      </w:r>
      <w:r w:rsidR="00DC4FD0" w:rsidRPr="00680D46">
        <w:rPr>
          <w:rStyle w:val="FootnoteReference"/>
          <w:rFonts w:cs="Noor_Badr"/>
          <w:rtl/>
          <w:lang w:bidi="fa-IR"/>
        </w:rPr>
        <w:footnoteReference w:id="1"/>
      </w:r>
      <w:r w:rsidR="00DC4FD0" w:rsidRPr="00680D46">
        <w:rPr>
          <w:rFonts w:cs="Noor_Badr"/>
          <w:rtl/>
          <w:lang w:bidi="fa-IR"/>
        </w:rPr>
        <w:t>.</w:t>
      </w:r>
    </w:p>
    <w:p w:rsidR="00DC4FD0" w:rsidRPr="00680D46" w:rsidRDefault="00182B95" w:rsidP="00182B95">
      <w:pPr>
        <w:bidi/>
        <w:rPr>
          <w:rFonts w:cs="Noor_Badr"/>
          <w:rtl/>
          <w:lang w:bidi="fa-IR"/>
        </w:rPr>
      </w:pPr>
      <w:r w:rsidRPr="00680D46">
        <w:rPr>
          <w:rFonts w:cs="Noor_Badr"/>
          <w:rtl/>
          <w:lang w:bidi="fa-IR"/>
        </w:rPr>
        <w:t>در قسمت قبلی حدیث فرمود: انسان اگر احساس رضایت و امنی</w:t>
      </w:r>
      <w:r w:rsidR="006B1254" w:rsidRPr="00680D46">
        <w:rPr>
          <w:rFonts w:cs="Noor_Badr"/>
          <w:rtl/>
          <w:lang w:bidi="fa-IR"/>
        </w:rPr>
        <w:t>ّ</w:t>
      </w:r>
      <w:r w:rsidRPr="00680D46">
        <w:rPr>
          <w:rFonts w:cs="Noor_Badr"/>
          <w:rtl/>
          <w:lang w:bidi="fa-IR"/>
        </w:rPr>
        <w:t>ت کند، غافل می شود و احتیاط را ترک می کند و در این قسمت حدیث می فرماید: اگر احساس خوف کند، دچار وسواس و احتیاط بیش از حدّ می شود؛ این افراط و تفریط از لوازم طبیعت انسان است که انسان فهیم باید با آموزه های انبیاء، این طبیعت را مدیری</w:t>
      </w:r>
      <w:r w:rsidR="006B1254" w:rsidRPr="00680D46">
        <w:rPr>
          <w:rFonts w:cs="Noor_Badr"/>
          <w:rtl/>
          <w:lang w:bidi="fa-IR"/>
        </w:rPr>
        <w:t>ّ</w:t>
      </w:r>
      <w:r w:rsidRPr="00680D46">
        <w:rPr>
          <w:rFonts w:cs="Noor_Badr"/>
          <w:rtl/>
          <w:lang w:bidi="fa-IR"/>
        </w:rPr>
        <w:t>ت کند.</w:t>
      </w:r>
    </w:p>
    <w:p w:rsidR="00DC4FD0" w:rsidRPr="00680D46" w:rsidRDefault="00DC4FD0" w:rsidP="006B1254">
      <w:pPr>
        <w:bidi/>
        <w:jc w:val="center"/>
        <w:rPr>
          <w:rFonts w:cs="Noor_Badr"/>
          <w:color w:val="00B050"/>
          <w:rtl/>
          <w:lang w:bidi="fa-IR"/>
        </w:rPr>
      </w:pPr>
      <w:r w:rsidRPr="00680D46">
        <w:rPr>
          <w:rFonts w:cs="Noor_Badr"/>
          <w:color w:val="00B050"/>
          <w:rtl/>
          <w:lang w:bidi="fa-IR"/>
        </w:rPr>
        <w:t>*******</w:t>
      </w:r>
    </w:p>
    <w:p w:rsidR="00DC4FD0" w:rsidRPr="00680D46" w:rsidRDefault="0041457E" w:rsidP="00182B95">
      <w:pPr>
        <w:bidi/>
        <w:rPr>
          <w:rFonts w:cs="Noor_Badr"/>
          <w:rtl/>
          <w:lang w:bidi="fa-IR"/>
        </w:rPr>
      </w:pPr>
      <w:r w:rsidRPr="00680D46">
        <w:rPr>
          <w:rFonts w:cs="Noor_Badr"/>
          <w:rtl/>
          <w:lang w:bidi="fa-IR"/>
        </w:rPr>
        <w:t>ادامه ی جواب به فرمایش شیخ انصاری</w:t>
      </w:r>
    </w:p>
    <w:p w:rsidR="0041457E" w:rsidRPr="00680D46" w:rsidRDefault="0041457E" w:rsidP="0023144A">
      <w:pPr>
        <w:bidi/>
        <w:rPr>
          <w:rFonts w:cs="Noor_Badr"/>
          <w:rtl/>
          <w:lang w:bidi="fa-IR"/>
        </w:rPr>
      </w:pPr>
      <w:r w:rsidRPr="00680D46">
        <w:rPr>
          <w:rFonts w:cs="Noor_Badr"/>
          <w:rtl/>
          <w:lang w:bidi="fa-IR"/>
        </w:rPr>
        <w:t>عرض ش</w:t>
      </w:r>
      <w:r w:rsidR="00DA51C4" w:rsidRPr="00680D46">
        <w:rPr>
          <w:rFonts w:cs="Noor_Badr"/>
          <w:rtl/>
          <w:lang w:bidi="fa-IR"/>
        </w:rPr>
        <w:t xml:space="preserve">د صغرای فرمایش ایشان مخدوش است لذا </w:t>
      </w:r>
      <w:r w:rsidRPr="00680D46">
        <w:rPr>
          <w:rFonts w:cs="Noor_Badr"/>
          <w:rtl/>
          <w:lang w:bidi="fa-IR"/>
        </w:rPr>
        <w:t>نیازی به بحث کبروی نیست</w:t>
      </w:r>
      <w:r w:rsidR="001C7D9C" w:rsidRPr="00680D46">
        <w:rPr>
          <w:rFonts w:cs="Noor_Badr"/>
          <w:rtl/>
          <w:lang w:bidi="fa-IR"/>
        </w:rPr>
        <w:t>؛</w:t>
      </w:r>
      <w:r w:rsidRPr="00680D46">
        <w:rPr>
          <w:rFonts w:cs="Noor_Badr"/>
          <w:rtl/>
          <w:lang w:bidi="fa-IR"/>
        </w:rPr>
        <w:t xml:space="preserve"> لکن در کلمات محق</w:t>
      </w:r>
      <w:r w:rsidR="001C7D9C" w:rsidRPr="00680D46">
        <w:rPr>
          <w:rFonts w:cs="Noor_Badr"/>
          <w:rtl/>
          <w:lang w:bidi="fa-IR"/>
        </w:rPr>
        <w:t>ّ</w:t>
      </w:r>
      <w:r w:rsidRPr="00680D46">
        <w:rPr>
          <w:rFonts w:cs="Noor_Badr"/>
          <w:rtl/>
          <w:lang w:bidi="fa-IR"/>
        </w:rPr>
        <w:t>قین</w:t>
      </w:r>
      <w:r w:rsidR="0023144A">
        <w:rPr>
          <w:rFonts w:cs="Noor_Badr"/>
          <w:rtl/>
          <w:lang w:bidi="fa-IR"/>
        </w:rPr>
        <w:t xml:space="preserve"> به نکات مختلفی پرداخته شده است</w:t>
      </w:r>
      <w:r w:rsidRPr="00680D46">
        <w:rPr>
          <w:rFonts w:cs="Noor_Badr"/>
          <w:rtl/>
          <w:lang w:bidi="fa-IR"/>
        </w:rPr>
        <w:t xml:space="preserve">که البته </w:t>
      </w:r>
      <w:r w:rsidR="0023144A">
        <w:rPr>
          <w:rFonts w:cs="Noor_Badr"/>
          <w:rtl/>
          <w:lang w:bidi="fa-IR"/>
        </w:rPr>
        <w:t>نیازی به بحث از همه ی آنها نیست</w:t>
      </w:r>
      <w:r w:rsidR="0023144A">
        <w:rPr>
          <w:rFonts w:cs="Noor_Badr" w:hint="cs"/>
          <w:rtl/>
          <w:lang w:bidi="fa-IR"/>
        </w:rPr>
        <w:t xml:space="preserve"> </w:t>
      </w:r>
      <w:r w:rsidR="001C7D9C" w:rsidRPr="00680D46">
        <w:rPr>
          <w:rFonts w:cs="Noor_Badr"/>
          <w:rtl/>
          <w:lang w:bidi="fa-IR"/>
        </w:rPr>
        <w:t>اما</w:t>
      </w:r>
      <w:r w:rsidRPr="00680D46">
        <w:rPr>
          <w:rFonts w:cs="Noor_Badr"/>
          <w:rtl/>
          <w:lang w:bidi="fa-IR"/>
        </w:rPr>
        <w:t xml:space="preserve"> بررسی دو مورد از این نکات خالی از فائده نیست:</w:t>
      </w:r>
    </w:p>
    <w:p w:rsidR="0041457E" w:rsidRPr="00680D46" w:rsidRDefault="0041457E" w:rsidP="001C7D9C">
      <w:pPr>
        <w:bidi/>
        <w:rPr>
          <w:rFonts w:cs="Noor_Badr"/>
          <w:rtl/>
          <w:lang w:bidi="fa-IR"/>
        </w:rPr>
      </w:pPr>
      <w:r w:rsidRPr="00680D46">
        <w:rPr>
          <w:rFonts w:cs="Noor_Badr"/>
          <w:rtl/>
          <w:lang w:bidi="fa-IR"/>
        </w:rPr>
        <w:t>1.انشاء در امور تشریعی بمعنای ایجاد تکوینی نیست بلکه در صیغه ی امر عبارت است از انشاء اعتباری؛ وقتی صیغه ی امر از آمر صادر می شود، معنای طلب را ایجاد می کند که موجودی اعتباری است؛ هرگاه این معنای اعتباری با شرطی همراه باشد، معنایش این است که این طلب اعتباری وجودش بستگی به وجود آن شرط دارد. بنابراین می توان انشاء و م</w:t>
      </w:r>
      <w:r w:rsidR="001C7D9C" w:rsidRPr="00680D46">
        <w:rPr>
          <w:rFonts w:cs="Noor_Badr"/>
          <w:rtl/>
          <w:lang w:bidi="fa-IR"/>
        </w:rPr>
        <w:t>ُ</w:t>
      </w:r>
      <w:r w:rsidRPr="00680D46">
        <w:rPr>
          <w:rFonts w:cs="Noor_Badr"/>
          <w:rtl/>
          <w:lang w:bidi="fa-IR"/>
        </w:rPr>
        <w:t>نش</w:t>
      </w:r>
      <w:r w:rsidR="001C7D9C" w:rsidRPr="00680D46">
        <w:rPr>
          <w:rFonts w:cs="Noor_Badr"/>
          <w:rtl/>
          <w:lang w:bidi="fa-IR"/>
        </w:rPr>
        <w:t>َ</w:t>
      </w:r>
      <w:r w:rsidRPr="00680D46">
        <w:rPr>
          <w:rFonts w:cs="Noor_Badr"/>
          <w:rtl/>
          <w:lang w:bidi="fa-IR"/>
        </w:rPr>
        <w:t>أ را مقار</w:t>
      </w:r>
      <w:r w:rsidR="001C7D9C" w:rsidRPr="00680D46">
        <w:rPr>
          <w:rFonts w:cs="Noor_Badr"/>
          <w:rtl/>
          <w:lang w:bidi="fa-IR"/>
        </w:rPr>
        <w:t>ن</w:t>
      </w:r>
      <w:r w:rsidRPr="00680D46">
        <w:rPr>
          <w:rFonts w:cs="Noor_Badr"/>
          <w:rtl/>
          <w:lang w:bidi="fa-IR"/>
        </w:rPr>
        <w:t xml:space="preserve"> با حصول شرط اعتبار کنیم زیرا انشاء اعتباری بمعنای ایجاد </w:t>
      </w:r>
      <w:r w:rsidR="001C7D9C" w:rsidRPr="00680D46">
        <w:rPr>
          <w:rFonts w:cs="Noor_Badr"/>
          <w:rtl/>
          <w:lang w:bidi="fa-IR"/>
        </w:rPr>
        <w:t xml:space="preserve">مُنشَأ </w:t>
      </w:r>
      <w:r w:rsidRPr="00680D46">
        <w:rPr>
          <w:rFonts w:cs="Noor_Badr"/>
          <w:rtl/>
          <w:lang w:bidi="fa-IR"/>
        </w:rPr>
        <w:t xml:space="preserve">در خارج نیست بطوریکه انشاء بعنوان ایجاد و </w:t>
      </w:r>
      <w:r w:rsidR="001C7D9C" w:rsidRPr="00680D46">
        <w:rPr>
          <w:rFonts w:cs="Noor_Badr"/>
          <w:rtl/>
          <w:lang w:bidi="fa-IR"/>
        </w:rPr>
        <w:t xml:space="preserve">مُنشَأ </w:t>
      </w:r>
      <w:r w:rsidRPr="00680D46">
        <w:rPr>
          <w:rFonts w:cs="Noor_Badr"/>
          <w:rtl/>
          <w:lang w:bidi="fa-IR"/>
        </w:rPr>
        <w:t>بعنوان وجود باشد؛ بلکه باید هیئت امری را که موج</w:t>
      </w:r>
      <w:r w:rsidR="001C7D9C" w:rsidRPr="00680D46">
        <w:rPr>
          <w:rFonts w:cs="Noor_Badr"/>
          <w:rtl/>
          <w:lang w:bidi="fa-IR"/>
        </w:rPr>
        <w:t>ِدِ</w:t>
      </w:r>
      <w:r w:rsidRPr="00680D46">
        <w:rPr>
          <w:rFonts w:cs="Noor_Badr"/>
          <w:rtl/>
          <w:lang w:bidi="fa-IR"/>
        </w:rPr>
        <w:t xml:space="preserve"> طلب</w:t>
      </w:r>
      <w:r w:rsidR="001C7D9C" w:rsidRPr="00680D46">
        <w:rPr>
          <w:rFonts w:cs="Noor_Badr"/>
          <w:rtl/>
          <w:lang w:bidi="fa-IR"/>
        </w:rPr>
        <w:t>ِ</w:t>
      </w:r>
      <w:r w:rsidRPr="00680D46">
        <w:rPr>
          <w:rFonts w:cs="Noor_Badr"/>
          <w:rtl/>
          <w:lang w:bidi="fa-IR"/>
        </w:rPr>
        <w:t xml:space="preserve"> مقی</w:t>
      </w:r>
      <w:r w:rsidR="001C7D9C" w:rsidRPr="00680D46">
        <w:rPr>
          <w:rFonts w:cs="Noor_Badr"/>
          <w:rtl/>
          <w:lang w:bidi="fa-IR"/>
        </w:rPr>
        <w:t>ّ</w:t>
      </w:r>
      <w:r w:rsidRPr="00680D46">
        <w:rPr>
          <w:rFonts w:cs="Noor_Badr"/>
          <w:rtl/>
          <w:lang w:bidi="fa-IR"/>
        </w:rPr>
        <w:t>د</w:t>
      </w:r>
      <w:r w:rsidR="001C7D9C" w:rsidRPr="00680D46">
        <w:rPr>
          <w:rFonts w:cs="Noor_Badr"/>
          <w:rtl/>
          <w:lang w:bidi="fa-IR"/>
        </w:rPr>
        <w:t>ِ</w:t>
      </w:r>
      <w:r w:rsidRPr="00680D46">
        <w:rPr>
          <w:rFonts w:cs="Noor_Badr"/>
          <w:rtl/>
          <w:lang w:bidi="fa-IR"/>
        </w:rPr>
        <w:t xml:space="preserve"> به شرط</w:t>
      </w:r>
      <w:r w:rsidR="001C7D9C" w:rsidRPr="00680D46">
        <w:rPr>
          <w:rFonts w:cs="Noor_Badr"/>
          <w:rtl/>
          <w:lang w:bidi="fa-IR"/>
        </w:rPr>
        <w:t>ِ</w:t>
      </w:r>
      <w:r w:rsidRPr="00680D46">
        <w:rPr>
          <w:rFonts w:cs="Noor_Badr"/>
          <w:rtl/>
          <w:lang w:bidi="fa-IR"/>
        </w:rPr>
        <w:t xml:space="preserve"> خارجی است، در عالم اعتبار تصو</w:t>
      </w:r>
      <w:r w:rsidR="001C7D9C" w:rsidRPr="00680D46">
        <w:rPr>
          <w:rFonts w:cs="Noor_Badr"/>
          <w:rtl/>
          <w:lang w:bidi="fa-IR"/>
        </w:rPr>
        <w:t>ّ</w:t>
      </w:r>
      <w:r w:rsidRPr="00680D46">
        <w:rPr>
          <w:rFonts w:cs="Noor_Badr"/>
          <w:rtl/>
          <w:lang w:bidi="fa-IR"/>
        </w:rPr>
        <w:t>ر کرد بطوریکه هرگاه شرط در خارج محق</w:t>
      </w:r>
      <w:r w:rsidR="001C7D9C" w:rsidRPr="00680D46">
        <w:rPr>
          <w:rFonts w:cs="Noor_Badr"/>
          <w:rtl/>
          <w:lang w:bidi="fa-IR"/>
        </w:rPr>
        <w:t>ّ</w:t>
      </w:r>
      <w:r w:rsidRPr="00680D46">
        <w:rPr>
          <w:rFonts w:cs="Noor_Badr"/>
          <w:rtl/>
          <w:lang w:bidi="fa-IR"/>
        </w:rPr>
        <w:t xml:space="preserve">ق شد، آن امر اعتباری یعنی طلب، وجود علمی اش تبدیل به وجود عینی می شود و این مسأله از امور وجدانی </w:t>
      </w:r>
      <w:r w:rsidRPr="00680D46">
        <w:rPr>
          <w:rFonts w:cs="Noor_Badr"/>
          <w:rtl/>
          <w:lang w:bidi="fa-IR"/>
        </w:rPr>
        <w:lastRenderedPageBreak/>
        <w:t>است و نیاز به برهان عقلی ندارد</w:t>
      </w:r>
      <w:r w:rsidR="001C7D9C" w:rsidRPr="00680D46">
        <w:rPr>
          <w:rFonts w:cs="Noor_Badr"/>
          <w:rtl/>
          <w:lang w:bidi="fa-IR"/>
        </w:rPr>
        <w:t>؛</w:t>
      </w:r>
      <w:r w:rsidRPr="00680D46">
        <w:rPr>
          <w:rFonts w:cs="Noor_Badr"/>
          <w:rtl/>
          <w:lang w:bidi="fa-IR"/>
        </w:rPr>
        <w:t xml:space="preserve"> و شاهد بر این وجدان</w:t>
      </w:r>
      <w:r w:rsidR="001C7D9C" w:rsidRPr="00680D46">
        <w:rPr>
          <w:rFonts w:cs="Noor_Badr"/>
          <w:rtl/>
          <w:lang w:bidi="fa-IR"/>
        </w:rPr>
        <w:t>،</w:t>
      </w:r>
      <w:r w:rsidRPr="00680D46">
        <w:rPr>
          <w:rFonts w:cs="Noor_Badr"/>
          <w:rtl/>
          <w:lang w:bidi="fa-IR"/>
        </w:rPr>
        <w:t xml:space="preserve"> قضایای خارجی است که در آیات و روایات و جملات عرفی دیده می شود؛ مثلا</w:t>
      </w:r>
      <w:r w:rsidR="001C7D9C" w:rsidRPr="00680D46">
        <w:rPr>
          <w:rFonts w:cs="Noor_Badr"/>
          <w:rtl/>
          <w:lang w:bidi="fa-IR"/>
        </w:rPr>
        <w:t>ً</w:t>
      </w:r>
      <w:r w:rsidRPr="00680D46">
        <w:rPr>
          <w:rFonts w:cs="Noor_Badr"/>
          <w:rtl/>
          <w:lang w:bidi="fa-IR"/>
        </w:rPr>
        <w:t xml:space="preserve"> در آیات قرآن، امر به حج</w:t>
      </w:r>
      <w:r w:rsidR="001C7D9C" w:rsidRPr="00680D46">
        <w:rPr>
          <w:rFonts w:cs="Noor_Badr"/>
          <w:rtl/>
          <w:lang w:bidi="fa-IR"/>
        </w:rPr>
        <w:t>ّ</w:t>
      </w:r>
      <w:r w:rsidRPr="00680D46">
        <w:rPr>
          <w:rFonts w:cs="Noor_Badr"/>
          <w:rtl/>
          <w:lang w:bidi="fa-IR"/>
        </w:rPr>
        <w:t xml:space="preserve"> معل</w:t>
      </w:r>
      <w:r w:rsidR="001C7D9C" w:rsidRPr="00680D46">
        <w:rPr>
          <w:rFonts w:cs="Noor_Badr"/>
          <w:rtl/>
          <w:lang w:bidi="fa-IR"/>
        </w:rPr>
        <w:t>ّ</w:t>
      </w:r>
      <w:r w:rsidRPr="00680D46">
        <w:rPr>
          <w:rFonts w:cs="Noor_Badr"/>
          <w:rtl/>
          <w:lang w:bidi="fa-IR"/>
        </w:rPr>
        <w:t xml:space="preserve">ق بر شرط است: </w:t>
      </w:r>
      <w:r w:rsidRPr="00680D46">
        <w:rPr>
          <w:rFonts w:cs="Noor_Badr"/>
          <w:color w:val="7030A0"/>
          <w:rtl/>
          <w:lang w:bidi="fa-IR"/>
        </w:rPr>
        <w:t>لله علی الناس ح</w:t>
      </w:r>
      <w:r w:rsidR="001C7D9C" w:rsidRPr="00680D46">
        <w:rPr>
          <w:rFonts w:cs="Noor_Badr"/>
          <w:color w:val="7030A0"/>
          <w:rtl/>
          <w:lang w:bidi="fa-IR"/>
        </w:rPr>
        <w:t>ِ</w:t>
      </w:r>
      <w:r w:rsidRPr="00680D46">
        <w:rPr>
          <w:rFonts w:cs="Noor_Badr"/>
          <w:color w:val="7030A0"/>
          <w:rtl/>
          <w:lang w:bidi="fa-IR"/>
        </w:rPr>
        <w:t>ج</w:t>
      </w:r>
      <w:r w:rsidR="001C7D9C" w:rsidRPr="00680D46">
        <w:rPr>
          <w:rFonts w:cs="Noor_Badr"/>
          <w:color w:val="7030A0"/>
          <w:rtl/>
          <w:lang w:bidi="fa-IR"/>
        </w:rPr>
        <w:t>ُّ البیت مَن إ</w:t>
      </w:r>
      <w:r w:rsidRPr="00680D46">
        <w:rPr>
          <w:rFonts w:cs="Noor_Badr"/>
          <w:color w:val="7030A0"/>
          <w:rtl/>
          <w:lang w:bidi="fa-IR"/>
        </w:rPr>
        <w:t>ستطاع إلیه سبیلا</w:t>
      </w:r>
      <w:r w:rsidR="001C7D9C" w:rsidRPr="00680D46">
        <w:rPr>
          <w:rFonts w:cs="Noor_Badr"/>
          <w:rtl/>
          <w:lang w:bidi="fa-IR"/>
        </w:rPr>
        <w:t>ً</w:t>
      </w:r>
      <w:r w:rsidR="00812A5A" w:rsidRPr="00680D46">
        <w:rPr>
          <w:rFonts w:cs="Noor_Badr"/>
          <w:rtl/>
          <w:lang w:bidi="fa-IR"/>
        </w:rPr>
        <w:t xml:space="preserve">. (کلمه ی </w:t>
      </w:r>
      <w:r w:rsidR="001C7D9C" w:rsidRPr="00680D46">
        <w:rPr>
          <w:rFonts w:cs="Noor_Badr"/>
          <w:rtl/>
          <w:lang w:bidi="fa-IR"/>
        </w:rPr>
        <w:t>«</w:t>
      </w:r>
      <w:r w:rsidR="00812A5A" w:rsidRPr="00680D46">
        <w:rPr>
          <w:rFonts w:cs="Noor_Badr"/>
          <w:rtl/>
          <w:lang w:bidi="fa-IR"/>
        </w:rPr>
        <w:t>لام</w:t>
      </w:r>
      <w:r w:rsidR="001C7D9C" w:rsidRPr="00680D46">
        <w:rPr>
          <w:rFonts w:cs="Noor_Badr"/>
          <w:rtl/>
          <w:lang w:bidi="fa-IR"/>
        </w:rPr>
        <w:t>»</w:t>
      </w:r>
      <w:r w:rsidR="00812A5A" w:rsidRPr="00680D46">
        <w:rPr>
          <w:rFonts w:cs="Noor_Badr"/>
          <w:rtl/>
          <w:lang w:bidi="fa-IR"/>
        </w:rPr>
        <w:t xml:space="preserve"> در لله دلالت دارد بر اینکه حج</w:t>
      </w:r>
      <w:r w:rsidR="001C7D9C" w:rsidRPr="00680D46">
        <w:rPr>
          <w:rFonts w:cs="Noor_Badr"/>
          <w:rtl/>
          <w:lang w:bidi="fa-IR"/>
        </w:rPr>
        <w:t>ّ</w:t>
      </w:r>
      <w:r w:rsidR="00812A5A" w:rsidRPr="00680D46">
        <w:rPr>
          <w:rFonts w:cs="Noor_Badr"/>
          <w:rtl/>
          <w:lang w:bidi="fa-IR"/>
        </w:rPr>
        <w:t>، حق</w:t>
      </w:r>
      <w:r w:rsidR="001C7D9C" w:rsidRPr="00680D46">
        <w:rPr>
          <w:rFonts w:cs="Noor_Badr"/>
          <w:rtl/>
          <w:lang w:bidi="fa-IR"/>
        </w:rPr>
        <w:t>ّ</w:t>
      </w:r>
      <w:r w:rsidR="00812A5A" w:rsidRPr="00680D46">
        <w:rPr>
          <w:rFonts w:cs="Noor_Badr"/>
          <w:rtl/>
          <w:lang w:bidi="fa-IR"/>
        </w:rPr>
        <w:t>ی است برای خدا بر ذم</w:t>
      </w:r>
      <w:r w:rsidR="001C7D9C" w:rsidRPr="00680D46">
        <w:rPr>
          <w:rFonts w:cs="Noor_Badr"/>
          <w:rtl/>
          <w:lang w:bidi="fa-IR"/>
        </w:rPr>
        <w:t>ّ</w:t>
      </w:r>
      <w:r w:rsidR="00812A5A" w:rsidRPr="00680D46">
        <w:rPr>
          <w:rFonts w:cs="Noor_Badr"/>
          <w:rtl/>
          <w:lang w:bidi="fa-IR"/>
        </w:rPr>
        <w:t>ه ی مردم</w:t>
      </w:r>
      <w:r w:rsidR="001C7D9C" w:rsidRPr="00680D46">
        <w:rPr>
          <w:rFonts w:cs="Noor_Badr"/>
          <w:rtl/>
          <w:lang w:bidi="fa-IR"/>
        </w:rPr>
        <w:t>؛</w:t>
      </w:r>
      <w:r w:rsidR="00812A5A" w:rsidRPr="00680D46">
        <w:rPr>
          <w:rFonts w:cs="Noor_Badr"/>
          <w:rtl/>
          <w:lang w:bidi="fa-IR"/>
        </w:rPr>
        <w:t xml:space="preserve"> و وجوب حج</w:t>
      </w:r>
      <w:r w:rsidR="001C7D9C" w:rsidRPr="00680D46">
        <w:rPr>
          <w:rFonts w:cs="Noor_Badr"/>
          <w:rtl/>
          <w:lang w:bidi="fa-IR"/>
        </w:rPr>
        <w:t>ّ</w:t>
      </w:r>
      <w:r w:rsidR="00812A5A" w:rsidRPr="00680D46">
        <w:rPr>
          <w:rFonts w:cs="Noor_Badr"/>
          <w:rtl/>
          <w:lang w:bidi="fa-IR"/>
        </w:rPr>
        <w:t xml:space="preserve"> از کلمه ی </w:t>
      </w:r>
      <w:r w:rsidR="001C7D9C" w:rsidRPr="00680D46">
        <w:rPr>
          <w:rFonts w:cs="Noor_Badr"/>
          <w:rtl/>
          <w:lang w:bidi="fa-IR"/>
        </w:rPr>
        <w:t>«</w:t>
      </w:r>
      <w:r w:rsidR="00812A5A" w:rsidRPr="00680D46">
        <w:rPr>
          <w:rFonts w:cs="Noor_Badr"/>
          <w:rtl/>
          <w:lang w:bidi="fa-IR"/>
        </w:rPr>
        <w:t>لام</w:t>
      </w:r>
      <w:r w:rsidR="001C7D9C" w:rsidRPr="00680D46">
        <w:rPr>
          <w:rFonts w:cs="Noor_Badr"/>
          <w:rtl/>
          <w:lang w:bidi="fa-IR"/>
        </w:rPr>
        <w:t>»</w:t>
      </w:r>
      <w:r w:rsidR="00812A5A" w:rsidRPr="00680D46">
        <w:rPr>
          <w:rFonts w:cs="Noor_Badr"/>
          <w:rtl/>
          <w:lang w:bidi="fa-IR"/>
        </w:rPr>
        <w:t xml:space="preserve"> و </w:t>
      </w:r>
      <w:r w:rsidR="001C7D9C" w:rsidRPr="00680D46">
        <w:rPr>
          <w:rFonts w:cs="Noor_Badr"/>
          <w:rtl/>
          <w:lang w:bidi="fa-IR"/>
        </w:rPr>
        <w:t>«</w:t>
      </w:r>
      <w:r w:rsidR="00812A5A" w:rsidRPr="00680D46">
        <w:rPr>
          <w:rFonts w:cs="Noor_Badr"/>
          <w:rtl/>
          <w:lang w:bidi="fa-IR"/>
        </w:rPr>
        <w:t>علی</w:t>
      </w:r>
      <w:r w:rsidR="001C7D9C" w:rsidRPr="00680D46">
        <w:rPr>
          <w:rFonts w:cs="Noor_Badr"/>
          <w:rtl/>
          <w:lang w:bidi="fa-IR"/>
        </w:rPr>
        <w:t>»</w:t>
      </w:r>
      <w:r w:rsidR="00812A5A" w:rsidRPr="00680D46">
        <w:rPr>
          <w:rFonts w:cs="Noor_Badr"/>
          <w:rtl/>
          <w:lang w:bidi="fa-IR"/>
        </w:rPr>
        <w:t xml:space="preserve"> استفاده می شود و جمله ی خب</w:t>
      </w:r>
      <w:r w:rsidR="001C7D9C" w:rsidRPr="00680D46">
        <w:rPr>
          <w:rFonts w:cs="Noor_Badr"/>
          <w:rtl/>
          <w:lang w:bidi="fa-IR"/>
        </w:rPr>
        <w:t>ریه ی</w:t>
      </w:r>
      <w:r w:rsidR="00812A5A" w:rsidRPr="00680D46">
        <w:rPr>
          <w:rFonts w:cs="Noor_Badr"/>
          <w:rtl/>
          <w:lang w:bidi="fa-IR"/>
        </w:rPr>
        <w:t xml:space="preserve"> در مقام انشاء </w:t>
      </w:r>
      <w:r w:rsidR="001C7D9C" w:rsidRPr="00680D46">
        <w:rPr>
          <w:rFonts w:cs="Noor_Badr"/>
          <w:rtl/>
          <w:lang w:bidi="fa-IR"/>
        </w:rPr>
        <w:t>می باشد</w:t>
      </w:r>
      <w:r w:rsidR="00812A5A" w:rsidRPr="00680D46">
        <w:rPr>
          <w:rFonts w:cs="Noor_Badr"/>
          <w:rtl/>
          <w:lang w:bidi="fa-IR"/>
        </w:rPr>
        <w:t xml:space="preserve"> و دلالت چنین جمله ای آکد از صیغه ی امر است).</w:t>
      </w:r>
    </w:p>
    <w:p w:rsidR="00812A5A" w:rsidRPr="00680D46" w:rsidRDefault="00812A5A" w:rsidP="001C7D9C">
      <w:pPr>
        <w:bidi/>
        <w:rPr>
          <w:rFonts w:cs="Noor_Badr"/>
          <w:rtl/>
          <w:lang w:bidi="fa-IR"/>
        </w:rPr>
      </w:pPr>
      <w:r w:rsidRPr="00680D46">
        <w:rPr>
          <w:rFonts w:cs="Noor_Badr"/>
          <w:rtl/>
          <w:lang w:bidi="fa-IR"/>
        </w:rPr>
        <w:t>وجوب در این آیه معل</w:t>
      </w:r>
      <w:r w:rsidR="001C7D9C" w:rsidRPr="00680D46">
        <w:rPr>
          <w:rFonts w:cs="Noor_Badr"/>
          <w:rtl/>
          <w:lang w:bidi="fa-IR"/>
        </w:rPr>
        <w:t>ّ</w:t>
      </w:r>
      <w:r w:rsidRPr="00680D46">
        <w:rPr>
          <w:rFonts w:cs="Noor_Badr"/>
          <w:rtl/>
          <w:lang w:bidi="fa-IR"/>
        </w:rPr>
        <w:t>ق بر استطاعت می باشد و یقینا</w:t>
      </w:r>
      <w:r w:rsidR="001C7D9C" w:rsidRPr="00680D46">
        <w:rPr>
          <w:rFonts w:cs="Noor_Badr"/>
          <w:rtl/>
          <w:lang w:bidi="fa-IR"/>
        </w:rPr>
        <w:t>ً</w:t>
      </w:r>
      <w:r w:rsidRPr="00680D46">
        <w:rPr>
          <w:rFonts w:cs="Noor_Badr"/>
          <w:rtl/>
          <w:lang w:bidi="fa-IR"/>
        </w:rPr>
        <w:t xml:space="preserve"> تعلیق وجوب بر استطاعت</w:t>
      </w:r>
      <w:r w:rsidR="001C7D9C" w:rsidRPr="00680D46">
        <w:rPr>
          <w:rFonts w:cs="Noor_Badr"/>
          <w:rtl/>
          <w:lang w:bidi="fa-IR"/>
        </w:rPr>
        <w:t>،</w:t>
      </w:r>
      <w:r w:rsidRPr="00680D46">
        <w:rPr>
          <w:rFonts w:cs="Noor_Badr"/>
          <w:rtl/>
          <w:lang w:bidi="fa-IR"/>
        </w:rPr>
        <w:t xml:space="preserve"> در عالم اعتبار لحاظ شده است و ال</w:t>
      </w:r>
      <w:r w:rsidR="001C7D9C" w:rsidRPr="00680D46">
        <w:rPr>
          <w:rFonts w:cs="Noor_Badr"/>
          <w:rtl/>
          <w:lang w:bidi="fa-IR"/>
        </w:rPr>
        <w:t>ّ</w:t>
      </w:r>
      <w:r w:rsidRPr="00680D46">
        <w:rPr>
          <w:rFonts w:cs="Noor_Badr"/>
          <w:rtl/>
          <w:lang w:bidi="fa-IR"/>
        </w:rPr>
        <w:t>ا اگر در عالم خارج بود، لازمه اش آن بود که با ایجاب حج</w:t>
      </w:r>
      <w:r w:rsidR="001C7D9C" w:rsidRPr="00680D46">
        <w:rPr>
          <w:rFonts w:cs="Noor_Badr"/>
          <w:rtl/>
          <w:lang w:bidi="fa-IR"/>
        </w:rPr>
        <w:t>ّ</w:t>
      </w:r>
      <w:r w:rsidRPr="00680D46">
        <w:rPr>
          <w:rFonts w:cs="Noor_Badr"/>
          <w:rtl/>
          <w:lang w:bidi="fa-IR"/>
        </w:rPr>
        <w:t xml:space="preserve"> توس</w:t>
      </w:r>
      <w:r w:rsidR="001C7D9C" w:rsidRPr="00680D46">
        <w:rPr>
          <w:rFonts w:cs="Noor_Badr"/>
          <w:rtl/>
          <w:lang w:bidi="fa-IR"/>
        </w:rPr>
        <w:t>ّ</w:t>
      </w:r>
      <w:r w:rsidRPr="00680D46">
        <w:rPr>
          <w:rFonts w:cs="Noor_Badr"/>
          <w:rtl/>
          <w:lang w:bidi="fa-IR"/>
        </w:rPr>
        <w:t>ط این آیه، حج</w:t>
      </w:r>
      <w:r w:rsidR="001C7D9C" w:rsidRPr="00680D46">
        <w:rPr>
          <w:rFonts w:cs="Noor_Badr"/>
          <w:rtl/>
          <w:lang w:bidi="fa-IR"/>
        </w:rPr>
        <w:t>ّ</w:t>
      </w:r>
      <w:r w:rsidRPr="00680D46">
        <w:rPr>
          <w:rFonts w:cs="Noor_Badr"/>
          <w:rtl/>
          <w:lang w:bidi="fa-IR"/>
        </w:rPr>
        <w:t xml:space="preserve"> در خارج فورا</w:t>
      </w:r>
      <w:r w:rsidR="001C7D9C" w:rsidRPr="00680D46">
        <w:rPr>
          <w:rFonts w:cs="Noor_Badr"/>
          <w:rtl/>
          <w:lang w:bidi="fa-IR"/>
        </w:rPr>
        <w:t>ً</w:t>
      </w:r>
      <w:r w:rsidRPr="00680D46">
        <w:rPr>
          <w:rFonts w:cs="Noor_Badr"/>
          <w:rtl/>
          <w:lang w:bidi="fa-IR"/>
        </w:rPr>
        <w:t xml:space="preserve"> محق</w:t>
      </w:r>
      <w:r w:rsidR="001C7D9C" w:rsidRPr="00680D46">
        <w:rPr>
          <w:rFonts w:cs="Noor_Badr"/>
          <w:rtl/>
          <w:lang w:bidi="fa-IR"/>
        </w:rPr>
        <w:t>ّ</w:t>
      </w:r>
      <w:r w:rsidRPr="00680D46">
        <w:rPr>
          <w:rFonts w:cs="Noor_Badr"/>
          <w:rtl/>
          <w:lang w:bidi="fa-IR"/>
        </w:rPr>
        <w:t>ق شود</w:t>
      </w:r>
      <w:r w:rsidR="001C7D9C" w:rsidRPr="00680D46">
        <w:rPr>
          <w:rFonts w:cs="Noor_Badr"/>
          <w:rtl/>
          <w:lang w:bidi="fa-IR"/>
        </w:rPr>
        <w:t>؛</w:t>
      </w:r>
      <w:r w:rsidRPr="00680D46">
        <w:rPr>
          <w:rFonts w:cs="Noor_Badr"/>
          <w:rtl/>
          <w:lang w:bidi="fa-IR"/>
        </w:rPr>
        <w:t xml:space="preserve"> بنابراین انشاء از </w:t>
      </w:r>
      <w:r w:rsidR="001C7D9C" w:rsidRPr="00680D46">
        <w:rPr>
          <w:rFonts w:cs="Noor_Badr"/>
          <w:rtl/>
          <w:lang w:bidi="fa-IR"/>
        </w:rPr>
        <w:t xml:space="preserve">مُنشَأ </w:t>
      </w:r>
      <w:r w:rsidRPr="00680D46">
        <w:rPr>
          <w:rFonts w:cs="Noor_Badr"/>
          <w:rtl/>
          <w:lang w:bidi="fa-IR"/>
        </w:rPr>
        <w:t xml:space="preserve">فاصله </w:t>
      </w:r>
      <w:r w:rsidR="00FD3A2C" w:rsidRPr="00680D46">
        <w:rPr>
          <w:rFonts w:cs="Noor_Badr"/>
          <w:rtl/>
          <w:lang w:bidi="fa-IR"/>
        </w:rPr>
        <w:t>گرفته است و این قابل توجیه نیست مگر با همین بیانی که ذکر شد.</w:t>
      </w:r>
    </w:p>
    <w:p w:rsidR="00DA51C4" w:rsidRPr="00680D46" w:rsidRDefault="001C7D9C" w:rsidP="006B1254">
      <w:pPr>
        <w:bidi/>
        <w:rPr>
          <w:rFonts w:cs="Noor_Badr"/>
          <w:rtl/>
          <w:lang w:bidi="fa-IR"/>
        </w:rPr>
      </w:pPr>
      <w:r w:rsidRPr="00680D46">
        <w:rPr>
          <w:rFonts w:cs="Noor_Badr"/>
          <w:rtl/>
          <w:lang w:bidi="fa-IR"/>
        </w:rPr>
        <w:t xml:space="preserve">2.اشکال </w:t>
      </w:r>
      <w:r w:rsidR="00DA51C4" w:rsidRPr="00680D46">
        <w:rPr>
          <w:rFonts w:cs="Noor_Badr"/>
          <w:rtl/>
          <w:lang w:bidi="fa-IR"/>
        </w:rPr>
        <w:t>«</w:t>
      </w:r>
      <w:r w:rsidRPr="00680D46">
        <w:rPr>
          <w:rFonts w:cs="Noor_Badr"/>
          <w:rtl/>
          <w:lang w:bidi="fa-IR"/>
        </w:rPr>
        <w:t>انفکاک مُنشَأ از انشاء</w:t>
      </w:r>
      <w:r w:rsidR="00DA51C4" w:rsidRPr="00680D46">
        <w:rPr>
          <w:rFonts w:cs="Noor_Badr"/>
          <w:rtl/>
          <w:lang w:bidi="fa-IR"/>
        </w:rPr>
        <w:t>»</w:t>
      </w:r>
      <w:r w:rsidRPr="00680D46">
        <w:rPr>
          <w:rFonts w:cs="Noor_Badr"/>
          <w:rtl/>
          <w:lang w:bidi="fa-IR"/>
        </w:rPr>
        <w:t>، طبق مطلب او</w:t>
      </w:r>
      <w:r w:rsidR="00DA51C4" w:rsidRPr="00680D46">
        <w:rPr>
          <w:rFonts w:cs="Noor_Badr"/>
          <w:rtl/>
          <w:lang w:bidi="fa-IR"/>
        </w:rPr>
        <w:t>ّ</w:t>
      </w:r>
      <w:r w:rsidRPr="00680D46">
        <w:rPr>
          <w:rFonts w:cs="Noor_Badr"/>
          <w:rtl/>
          <w:lang w:bidi="fa-IR"/>
        </w:rPr>
        <w:t>ل قا</w:t>
      </w:r>
      <w:r w:rsidR="00DA51C4" w:rsidRPr="00680D46">
        <w:rPr>
          <w:rFonts w:cs="Noor_Badr"/>
          <w:rtl/>
          <w:lang w:bidi="fa-IR"/>
        </w:rPr>
        <w:t>بل انکار نیست زیرا انشاء در مانح</w:t>
      </w:r>
      <w:r w:rsidRPr="00680D46">
        <w:rPr>
          <w:rFonts w:cs="Noor_Badr"/>
          <w:rtl/>
          <w:lang w:bidi="fa-IR"/>
        </w:rPr>
        <w:t>ن فیه نظیر علم و شوق است و اینها ا</w:t>
      </w:r>
      <w:r w:rsidR="00DA51C4" w:rsidRPr="00680D46">
        <w:rPr>
          <w:rFonts w:cs="Noor_Badr"/>
          <w:rtl/>
          <w:lang w:bidi="fa-IR"/>
        </w:rPr>
        <w:t xml:space="preserve">ز صفات حقیقی اند که هر </w:t>
      </w:r>
      <w:r w:rsidRPr="00680D46">
        <w:rPr>
          <w:rFonts w:cs="Noor_Badr"/>
          <w:rtl/>
          <w:lang w:bidi="fa-IR"/>
        </w:rPr>
        <w:t>یک از اینها می تواند به امر متأخ</w:t>
      </w:r>
      <w:r w:rsidR="00DA51C4" w:rsidRPr="00680D46">
        <w:rPr>
          <w:rFonts w:cs="Noor_Badr"/>
          <w:rtl/>
          <w:lang w:bidi="fa-IR"/>
        </w:rPr>
        <w:t>ّ</w:t>
      </w:r>
      <w:r w:rsidRPr="00680D46">
        <w:rPr>
          <w:rFonts w:cs="Noor_Badr"/>
          <w:rtl/>
          <w:lang w:bidi="fa-IR"/>
        </w:rPr>
        <w:t>ر تعل</w:t>
      </w:r>
      <w:r w:rsidR="00DA51C4" w:rsidRPr="00680D46">
        <w:rPr>
          <w:rFonts w:cs="Noor_Badr"/>
          <w:rtl/>
          <w:lang w:bidi="fa-IR"/>
        </w:rPr>
        <w:t>ّ</w:t>
      </w:r>
      <w:r w:rsidRPr="00680D46">
        <w:rPr>
          <w:rFonts w:cs="Noor_Badr"/>
          <w:rtl/>
          <w:lang w:bidi="fa-IR"/>
        </w:rPr>
        <w:t>ق بگیرد همانطور که به امر فعلی تعل</w:t>
      </w:r>
      <w:r w:rsidR="0023144A">
        <w:rPr>
          <w:rFonts w:cs="Noor_Badr"/>
          <w:rtl/>
          <w:lang w:bidi="fa-IR"/>
        </w:rPr>
        <w:t>ّق می گیرد</w:t>
      </w:r>
      <w:r w:rsidR="0023144A">
        <w:rPr>
          <w:rFonts w:cs="Noor_Badr" w:hint="cs"/>
          <w:rtl/>
          <w:lang w:bidi="fa-IR"/>
        </w:rPr>
        <w:t xml:space="preserve"> </w:t>
      </w:r>
      <w:r w:rsidR="00DA51C4" w:rsidRPr="00680D46">
        <w:rPr>
          <w:rFonts w:cs="Noor_Badr"/>
          <w:rtl/>
          <w:lang w:bidi="fa-IR"/>
        </w:rPr>
        <w:t>(</w:t>
      </w:r>
      <w:r w:rsidR="0023144A">
        <w:rPr>
          <w:rFonts w:cs="Noor_Badr" w:hint="cs"/>
          <w:rtl/>
          <w:lang w:bidi="fa-IR"/>
        </w:rPr>
        <w:t xml:space="preserve">مانند </w:t>
      </w:r>
      <w:r w:rsidRPr="00680D46">
        <w:rPr>
          <w:rFonts w:cs="Noor_Badr"/>
          <w:rtl/>
          <w:lang w:bidi="fa-IR"/>
        </w:rPr>
        <w:t xml:space="preserve">علم به </w:t>
      </w:r>
      <w:r w:rsidR="0023144A">
        <w:rPr>
          <w:rFonts w:cs="Noor_Badr"/>
          <w:rtl/>
          <w:lang w:bidi="fa-IR"/>
        </w:rPr>
        <w:t>حوادث آینده؛ شوق به حوادث آینده</w:t>
      </w:r>
      <w:r w:rsidR="0023144A">
        <w:rPr>
          <w:rFonts w:cs="Noor_Badr" w:hint="cs"/>
          <w:rtl/>
          <w:lang w:bidi="fa-IR"/>
        </w:rPr>
        <w:t xml:space="preserve"> و</w:t>
      </w:r>
      <w:r w:rsidRPr="00680D46">
        <w:rPr>
          <w:rFonts w:cs="Noor_Badr"/>
          <w:rtl/>
          <w:lang w:bidi="fa-IR"/>
        </w:rPr>
        <w:t xml:space="preserve"> انشاء حوادث آینده</w:t>
      </w:r>
      <w:r w:rsidR="00DA51C4" w:rsidRPr="00680D46">
        <w:rPr>
          <w:rFonts w:cs="Noor_Badr"/>
          <w:rtl/>
          <w:lang w:bidi="fa-IR"/>
        </w:rPr>
        <w:t>)</w:t>
      </w:r>
      <w:r w:rsidRPr="00680D46">
        <w:rPr>
          <w:rFonts w:cs="Noor_Badr"/>
          <w:rtl/>
          <w:lang w:bidi="fa-IR"/>
        </w:rPr>
        <w:t xml:space="preserve"> بنابراین کسانی که همگام با شیخ انصاری بر</w:t>
      </w:r>
      <w:r w:rsidR="00DA51C4" w:rsidRPr="00680D46">
        <w:rPr>
          <w:rFonts w:cs="Noor_Badr"/>
          <w:rtl/>
          <w:lang w:bidi="fa-IR"/>
        </w:rPr>
        <w:t xml:space="preserve"> مسأ</w:t>
      </w:r>
      <w:r w:rsidRPr="00680D46">
        <w:rPr>
          <w:rFonts w:cs="Noor_Badr"/>
          <w:rtl/>
          <w:lang w:bidi="fa-IR"/>
        </w:rPr>
        <w:t>له ی انشاء و مُنشَأ اشکال کرده اند، بخاطر خلط بی</w:t>
      </w:r>
      <w:r w:rsidR="00DA51C4" w:rsidRPr="00680D46">
        <w:rPr>
          <w:rFonts w:cs="Noor_Badr"/>
          <w:rtl/>
          <w:lang w:bidi="fa-IR"/>
        </w:rPr>
        <w:t>ن عالم اعتبار و عالم تکوین است.</w:t>
      </w:r>
    </w:p>
    <w:p w:rsidR="00DA51C4" w:rsidRPr="00680D46" w:rsidRDefault="001C7D9C" w:rsidP="00DA51C4">
      <w:pPr>
        <w:bidi/>
        <w:rPr>
          <w:rFonts w:cs="Noor_Badr"/>
          <w:rtl/>
          <w:lang w:bidi="fa-IR"/>
        </w:rPr>
      </w:pPr>
      <w:r w:rsidRPr="00680D46">
        <w:rPr>
          <w:rFonts w:cs="Noor_Badr"/>
          <w:rtl/>
          <w:lang w:bidi="fa-IR"/>
        </w:rPr>
        <w:t>نتیجه ی این دو مطلب این است که شرط و قید در مانحن فیه می تواند گاهی به ماد</w:t>
      </w:r>
      <w:r w:rsidR="00DA51C4" w:rsidRPr="00680D46">
        <w:rPr>
          <w:rFonts w:cs="Noor_Badr"/>
          <w:rtl/>
          <w:lang w:bidi="fa-IR"/>
        </w:rPr>
        <w:t>ّ</w:t>
      </w:r>
      <w:r w:rsidRPr="00680D46">
        <w:rPr>
          <w:rFonts w:cs="Noor_Badr"/>
          <w:rtl/>
          <w:lang w:bidi="fa-IR"/>
        </w:rPr>
        <w:t>ه و گاهی به هیئت برگردد</w:t>
      </w:r>
      <w:r w:rsidR="00DA51C4" w:rsidRPr="00680D46">
        <w:rPr>
          <w:rFonts w:cs="Noor_Badr"/>
          <w:rtl/>
          <w:lang w:bidi="fa-IR"/>
        </w:rPr>
        <w:t>؛</w:t>
      </w:r>
      <w:r w:rsidR="006B1254" w:rsidRPr="00680D46">
        <w:rPr>
          <w:rFonts w:cs="Noor_Badr"/>
          <w:rtl/>
          <w:lang w:bidi="fa-IR"/>
        </w:rPr>
        <w:t xml:space="preserve"> زیرا گاهی وجوب فعلی و واجب استقبالی است مثل حج</w:t>
      </w:r>
      <w:r w:rsidR="00DA51C4" w:rsidRPr="00680D46">
        <w:rPr>
          <w:rFonts w:cs="Noor_Badr"/>
          <w:rtl/>
          <w:lang w:bidi="fa-IR"/>
        </w:rPr>
        <w:t>ّ</w:t>
      </w:r>
      <w:r w:rsidR="006B1254" w:rsidRPr="00680D46">
        <w:rPr>
          <w:rFonts w:cs="Noor_Badr"/>
          <w:rtl/>
          <w:lang w:bidi="fa-IR"/>
        </w:rPr>
        <w:t xml:space="preserve"> برای مستطیع؛ و گاهی هر دو استقبالی اند چون وجوب معل</w:t>
      </w:r>
      <w:r w:rsidR="00DA51C4" w:rsidRPr="00680D46">
        <w:rPr>
          <w:rFonts w:cs="Noor_Badr"/>
          <w:rtl/>
          <w:lang w:bidi="fa-IR"/>
        </w:rPr>
        <w:t>ّ</w:t>
      </w:r>
      <w:r w:rsidR="006B1254" w:rsidRPr="00680D46">
        <w:rPr>
          <w:rFonts w:cs="Noor_Badr"/>
          <w:rtl/>
          <w:lang w:bidi="fa-IR"/>
        </w:rPr>
        <w:t>ق بر حصول ملاک</w:t>
      </w:r>
      <w:r w:rsidR="00DA51C4" w:rsidRPr="00680D46">
        <w:rPr>
          <w:rFonts w:cs="Noor_Badr"/>
          <w:rtl/>
          <w:lang w:bidi="fa-IR"/>
        </w:rPr>
        <w:t xml:space="preserve"> است</w:t>
      </w:r>
      <w:r w:rsidR="006B1254" w:rsidRPr="00680D46">
        <w:rPr>
          <w:rFonts w:cs="Noor_Badr"/>
          <w:rtl/>
          <w:lang w:bidi="fa-IR"/>
        </w:rPr>
        <w:t xml:space="preserve"> مثل حج</w:t>
      </w:r>
      <w:r w:rsidR="00DA51C4" w:rsidRPr="00680D46">
        <w:rPr>
          <w:rFonts w:cs="Noor_Badr"/>
          <w:rtl/>
          <w:lang w:bidi="fa-IR"/>
        </w:rPr>
        <w:t>ّ</w:t>
      </w:r>
      <w:r w:rsidR="006B1254" w:rsidRPr="00680D46">
        <w:rPr>
          <w:rFonts w:cs="Noor_Badr"/>
          <w:rtl/>
          <w:lang w:bidi="fa-IR"/>
        </w:rPr>
        <w:t xml:space="preserve"> برای غیرمستطیع</w:t>
      </w:r>
      <w:r w:rsidR="00DA51C4" w:rsidRPr="00680D46">
        <w:rPr>
          <w:rFonts w:cs="Noor_Badr"/>
          <w:rtl/>
          <w:lang w:bidi="fa-IR"/>
        </w:rPr>
        <w:t>؛ بنابراین فرمایش شیخ به اینکه:</w:t>
      </w:r>
      <w:r w:rsidR="006B1254" w:rsidRPr="00680D46">
        <w:rPr>
          <w:rFonts w:cs="Noor_Badr"/>
          <w:rtl/>
          <w:lang w:bidi="fa-IR"/>
        </w:rPr>
        <w:t>"عقلاً لازم است قید و شرط را به ماد</w:t>
      </w:r>
      <w:r w:rsidR="00DA51C4" w:rsidRPr="00680D46">
        <w:rPr>
          <w:rFonts w:cs="Noor_Badr"/>
          <w:rtl/>
          <w:lang w:bidi="fa-IR"/>
        </w:rPr>
        <w:t>ّ</w:t>
      </w:r>
      <w:r w:rsidR="006B1254" w:rsidRPr="00680D46">
        <w:rPr>
          <w:rFonts w:cs="Noor_Badr"/>
          <w:rtl/>
          <w:lang w:bidi="fa-IR"/>
        </w:rPr>
        <w:t>ه برگردانیم"</w:t>
      </w:r>
      <w:r w:rsidR="00DA51C4" w:rsidRPr="00680D46">
        <w:rPr>
          <w:rFonts w:cs="Noor_Badr"/>
          <w:rtl/>
          <w:lang w:bidi="fa-IR"/>
        </w:rPr>
        <w:t>،</w:t>
      </w:r>
      <w:r w:rsidR="006B1254" w:rsidRPr="00680D46">
        <w:rPr>
          <w:rFonts w:cs="Noor_Badr"/>
          <w:rtl/>
          <w:lang w:bidi="fa-IR"/>
        </w:rPr>
        <w:t xml:space="preserve"> با واقعی</w:t>
      </w:r>
      <w:r w:rsidR="00DA51C4" w:rsidRPr="00680D46">
        <w:rPr>
          <w:rFonts w:cs="Noor_Badr"/>
          <w:rtl/>
          <w:lang w:bidi="fa-IR"/>
        </w:rPr>
        <w:t>ّ</w:t>
      </w:r>
      <w:r w:rsidR="006B1254" w:rsidRPr="00680D46">
        <w:rPr>
          <w:rFonts w:cs="Noor_Badr"/>
          <w:rtl/>
          <w:lang w:bidi="fa-IR"/>
        </w:rPr>
        <w:t>ات اعتباری سازگار نیست</w:t>
      </w:r>
      <w:r w:rsidR="00DA51C4" w:rsidRPr="00680D46">
        <w:rPr>
          <w:rFonts w:cs="Noor_Badr"/>
          <w:rtl/>
          <w:lang w:bidi="fa-IR"/>
        </w:rPr>
        <w:t>؛</w:t>
      </w:r>
      <w:r w:rsidR="006B1254" w:rsidRPr="00680D46">
        <w:rPr>
          <w:rFonts w:cs="Noor_Badr"/>
          <w:rtl/>
          <w:lang w:bidi="fa-IR"/>
        </w:rPr>
        <w:t xml:space="preserve"> زیرا در مثال حج</w:t>
      </w:r>
      <w:r w:rsidR="00DA51C4" w:rsidRPr="00680D46">
        <w:rPr>
          <w:rFonts w:cs="Noor_Badr"/>
          <w:rtl/>
          <w:lang w:bidi="fa-IR"/>
        </w:rPr>
        <w:t>ّ</w:t>
      </w:r>
      <w:r w:rsidR="006B1254" w:rsidRPr="00680D46">
        <w:rPr>
          <w:rFonts w:cs="Noor_Badr"/>
          <w:rtl/>
          <w:lang w:bidi="fa-IR"/>
        </w:rPr>
        <w:t xml:space="preserve"> اگر استطاعت</w:t>
      </w:r>
      <w:r w:rsidR="00DA51C4" w:rsidRPr="00680D46">
        <w:rPr>
          <w:rFonts w:cs="Noor_Badr"/>
          <w:rtl/>
          <w:lang w:bidi="fa-IR"/>
        </w:rPr>
        <w:t>،</w:t>
      </w:r>
      <w:r w:rsidR="006B1254" w:rsidRPr="00680D46">
        <w:rPr>
          <w:rFonts w:cs="Noor_Badr"/>
          <w:rtl/>
          <w:lang w:bidi="fa-IR"/>
        </w:rPr>
        <w:t xml:space="preserve"> شرط واجب باشد نه وجوب، یعنی قید به ماد</w:t>
      </w:r>
      <w:r w:rsidR="00DA51C4" w:rsidRPr="00680D46">
        <w:rPr>
          <w:rFonts w:cs="Noor_Badr"/>
          <w:rtl/>
          <w:lang w:bidi="fa-IR"/>
        </w:rPr>
        <w:t>ّ</w:t>
      </w:r>
      <w:r w:rsidR="006B1254" w:rsidRPr="00680D46">
        <w:rPr>
          <w:rFonts w:cs="Noor_Badr"/>
          <w:rtl/>
          <w:lang w:bidi="fa-IR"/>
        </w:rPr>
        <w:t>ه برگردد</w:t>
      </w:r>
      <w:r w:rsidR="00DA51C4" w:rsidRPr="00680D46">
        <w:rPr>
          <w:rFonts w:cs="Noor_Badr"/>
          <w:rtl/>
          <w:lang w:bidi="fa-IR"/>
        </w:rPr>
        <w:t xml:space="preserve"> نه به هیئت</w:t>
      </w:r>
      <w:r w:rsidR="006B1254" w:rsidRPr="00680D46">
        <w:rPr>
          <w:rFonts w:cs="Noor_Badr"/>
          <w:rtl/>
          <w:lang w:bidi="fa-IR"/>
        </w:rPr>
        <w:t>، لازمه اش آن است که وجوب حج</w:t>
      </w:r>
      <w:r w:rsidR="00DA51C4" w:rsidRPr="00680D46">
        <w:rPr>
          <w:rFonts w:cs="Noor_Badr"/>
          <w:rtl/>
          <w:lang w:bidi="fa-IR"/>
        </w:rPr>
        <w:t>ّ</w:t>
      </w:r>
      <w:r w:rsidR="006B1254" w:rsidRPr="00680D46">
        <w:rPr>
          <w:rFonts w:cs="Noor_Badr"/>
          <w:rtl/>
          <w:lang w:bidi="fa-IR"/>
        </w:rPr>
        <w:t xml:space="preserve"> برای غیر مستطیع فعلی باشد زیرا ایشان استطاعت را شرط واجب می داند نه شرط وجوب؛ و معنایش این است که وجوب مطلق است نه مشروط؛ و وجوب مطلق، فعلی است لذا برای غیر مستطیع</w:t>
      </w:r>
      <w:r w:rsidR="0023144A">
        <w:rPr>
          <w:rFonts w:cs="Noor_Badr" w:hint="cs"/>
          <w:rtl/>
          <w:lang w:bidi="fa-IR"/>
        </w:rPr>
        <w:t>،</w:t>
      </w:r>
      <w:r w:rsidR="006B1254" w:rsidRPr="00680D46">
        <w:rPr>
          <w:rFonts w:cs="Noor_Badr"/>
          <w:rtl/>
          <w:lang w:bidi="fa-IR"/>
        </w:rPr>
        <w:t xml:space="preserve"> جعل</w:t>
      </w:r>
      <w:r w:rsidR="00DA51C4" w:rsidRPr="00680D46">
        <w:rPr>
          <w:rFonts w:cs="Noor_Badr"/>
          <w:rtl/>
          <w:lang w:bidi="fa-IR"/>
        </w:rPr>
        <w:t>ِ</w:t>
      </w:r>
      <w:r w:rsidR="006B1254" w:rsidRPr="00680D46">
        <w:rPr>
          <w:rFonts w:cs="Noor_Badr"/>
          <w:rtl/>
          <w:lang w:bidi="fa-IR"/>
        </w:rPr>
        <w:t xml:space="preserve"> وجوب شده است و این</w:t>
      </w:r>
      <w:r w:rsidR="00DA51C4" w:rsidRPr="00680D46">
        <w:rPr>
          <w:rFonts w:cs="Noor_Badr"/>
          <w:rtl/>
          <w:lang w:bidi="fa-IR"/>
        </w:rPr>
        <w:t>،</w:t>
      </w:r>
      <w:r w:rsidR="006B1254" w:rsidRPr="00680D46">
        <w:rPr>
          <w:rFonts w:cs="Noor_Badr"/>
          <w:rtl/>
          <w:lang w:bidi="fa-IR"/>
        </w:rPr>
        <w:t xml:space="preserve"> تکلیف</w:t>
      </w:r>
      <w:r w:rsidR="00DA51C4" w:rsidRPr="00680D46">
        <w:rPr>
          <w:rFonts w:cs="Noor_Badr"/>
          <w:rtl/>
          <w:lang w:bidi="fa-IR"/>
        </w:rPr>
        <w:t>ِ</w:t>
      </w:r>
      <w:r w:rsidR="0023144A">
        <w:rPr>
          <w:rFonts w:cs="Noor_Badr"/>
          <w:rtl/>
          <w:lang w:bidi="fa-IR"/>
        </w:rPr>
        <w:t xml:space="preserve"> بدون ملاک است که غیر</w:t>
      </w:r>
      <w:r w:rsidR="006B1254" w:rsidRPr="00680D46">
        <w:rPr>
          <w:rFonts w:cs="Noor_Badr"/>
          <w:rtl/>
          <w:lang w:bidi="fa-IR"/>
        </w:rPr>
        <w:t>معقو</w:t>
      </w:r>
      <w:r w:rsidR="00DA51C4" w:rsidRPr="00680D46">
        <w:rPr>
          <w:rFonts w:cs="Noor_Badr"/>
          <w:rtl/>
          <w:lang w:bidi="fa-IR"/>
        </w:rPr>
        <w:t>ل می باشد.</w:t>
      </w:r>
    </w:p>
    <w:p w:rsidR="001C7D9C" w:rsidRPr="00680D46" w:rsidRDefault="006B1254" w:rsidP="00DA51C4">
      <w:pPr>
        <w:bidi/>
        <w:rPr>
          <w:rFonts w:cs="Noor_Badr"/>
          <w:rtl/>
          <w:lang w:bidi="fa-IR"/>
        </w:rPr>
      </w:pPr>
      <w:r w:rsidRPr="00680D46">
        <w:rPr>
          <w:rFonts w:cs="Noor_Badr"/>
          <w:rtl/>
          <w:lang w:bidi="fa-IR"/>
        </w:rPr>
        <w:lastRenderedPageBreak/>
        <w:t xml:space="preserve">در نتیجه فرمایش مشهور و آخوند قابل قبول است و مثالهای قرآنی، روائی و عرفی، بهترین شاهد بر این است که </w:t>
      </w:r>
      <w:r w:rsidR="00DA51C4" w:rsidRPr="00680D46">
        <w:rPr>
          <w:rFonts w:cs="Noor_Badr"/>
          <w:rtl/>
          <w:lang w:bidi="fa-IR"/>
        </w:rPr>
        <w:t>وجوب و هیئت(</w:t>
      </w:r>
      <w:r w:rsidRPr="00680D46">
        <w:rPr>
          <w:rFonts w:cs="Noor_Badr"/>
          <w:rtl/>
          <w:lang w:bidi="fa-IR"/>
        </w:rPr>
        <w:t>طلب</w:t>
      </w:r>
      <w:r w:rsidR="00DA51C4" w:rsidRPr="00680D46">
        <w:rPr>
          <w:rFonts w:cs="Noor_Badr"/>
          <w:rtl/>
          <w:lang w:bidi="fa-IR"/>
        </w:rPr>
        <w:t>)</w:t>
      </w:r>
      <w:r w:rsidRPr="00680D46">
        <w:rPr>
          <w:rFonts w:cs="Noor_Badr"/>
          <w:rtl/>
          <w:lang w:bidi="fa-IR"/>
        </w:rPr>
        <w:t>، می تواند معل</w:t>
      </w:r>
      <w:r w:rsidR="00DA51C4" w:rsidRPr="00680D46">
        <w:rPr>
          <w:rFonts w:cs="Noor_Badr"/>
          <w:rtl/>
          <w:lang w:bidi="fa-IR"/>
        </w:rPr>
        <w:t>ّ</w:t>
      </w:r>
      <w:r w:rsidRPr="00680D46">
        <w:rPr>
          <w:rFonts w:cs="Noor_Badr"/>
          <w:rtl/>
          <w:lang w:bidi="fa-IR"/>
        </w:rPr>
        <w:t>ق بر شرط باشد لکن با نگاه اعتباری به مسأله ی احکام شرعی؛ مثال از محق</w:t>
      </w:r>
      <w:r w:rsidR="00DA51C4" w:rsidRPr="00680D46">
        <w:rPr>
          <w:rFonts w:cs="Noor_Badr"/>
          <w:rtl/>
          <w:lang w:bidi="fa-IR"/>
        </w:rPr>
        <w:t>ّ</w:t>
      </w:r>
      <w:r w:rsidRPr="00680D46">
        <w:rPr>
          <w:rFonts w:cs="Noor_Badr"/>
          <w:rtl/>
          <w:lang w:bidi="fa-IR"/>
        </w:rPr>
        <w:t>ق خوئی: مولا با توجه به آب، گاهی با عطش فعلی امر به آوردن آب می کند که در اینصورت معتبَر(واجب) مانند اعتبار(وجوب)، فعلی است؛ و گاهی برای عطش متأخر امر به آوردن آب می کند که در اینصورت اعتبار(وجوب)، فعلی است ولی معتبَر(واجب) متأخر است.</w:t>
      </w:r>
    </w:p>
    <w:p w:rsidR="006B1254" w:rsidRPr="00680D46" w:rsidRDefault="006B1254" w:rsidP="006B1254">
      <w:pPr>
        <w:bidi/>
        <w:rPr>
          <w:rFonts w:cs="Noor_Badr"/>
          <w:rtl/>
          <w:lang w:bidi="fa-IR"/>
        </w:rPr>
      </w:pPr>
      <w:r w:rsidRPr="00680D46">
        <w:rPr>
          <w:rFonts w:cs="Noor_Badr"/>
          <w:rtl/>
          <w:lang w:bidi="fa-IR"/>
        </w:rPr>
        <w:t>بحث واجب مطلق و مشروط تمام شد.</w:t>
      </w:r>
    </w:p>
    <w:p w:rsidR="006B1254" w:rsidRPr="00680D46" w:rsidRDefault="006B1254" w:rsidP="006B1254">
      <w:pPr>
        <w:bidi/>
        <w:rPr>
          <w:rFonts w:cs="Noor_Badr"/>
          <w:color w:val="FF0000"/>
          <w:lang w:bidi="fa-IR"/>
        </w:rPr>
      </w:pPr>
      <w:r w:rsidRPr="00680D46">
        <w:rPr>
          <w:rFonts w:cs="Noor_Badr"/>
          <w:color w:val="FF0000"/>
          <w:rtl/>
          <w:lang w:bidi="fa-IR"/>
        </w:rPr>
        <w:t>(</w:t>
      </w:r>
      <w:bookmarkStart w:id="0" w:name="_GoBack"/>
      <w:bookmarkEnd w:id="0"/>
      <w:r w:rsidRPr="00680D46">
        <w:rPr>
          <w:rFonts w:cs="Noor_Badr"/>
          <w:color w:val="FF0000"/>
          <w:rtl/>
          <w:lang w:bidi="fa-IR"/>
        </w:rPr>
        <w:t>پایان)</w:t>
      </w:r>
    </w:p>
    <w:sectPr w:rsidR="006B1254" w:rsidRPr="00680D46" w:rsidSect="00ED2DF2">
      <w:pgSz w:w="11907" w:h="16839" w:code="9"/>
      <w:pgMar w:top="1440" w:right="1440" w:bottom="1440" w:left="1440" w:header="720" w:footer="720" w:gutter="0"/>
      <w:pgBorders w:offsetFrom="page">
        <w:top w:val="dashDotStroked" w:sz="24" w:space="24" w:color="auto"/>
        <w:left w:val="dashDotStroked" w:sz="24" w:space="24" w:color="auto"/>
        <w:bottom w:val="dashDotStroked" w:sz="24" w:space="24" w:color="auto"/>
        <w:right w:val="dashDotStroked"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49CA" w:rsidRDefault="004E49CA" w:rsidP="00DC4FD0">
      <w:r>
        <w:separator/>
      </w:r>
    </w:p>
  </w:endnote>
  <w:endnote w:type="continuationSeparator" w:id="0">
    <w:p w:rsidR="004E49CA" w:rsidRDefault="004E49CA" w:rsidP="00DC4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or_Badr">
    <w:panose1 w:val="02000400000000000000"/>
    <w:charset w:val="00"/>
    <w:family w:val="auto"/>
    <w:pitch w:val="variable"/>
    <w:sig w:usb0="80002007" w:usb1="80002000" w:usb2="00000008" w:usb3="00000000" w:csb0="00000043" w:csb1="00000000"/>
  </w:font>
  <w:font w:name="Calibri">
    <w:panose1 w:val="020F0502020204030204"/>
    <w:charset w:val="00"/>
    <w:family w:val="swiss"/>
    <w:pitch w:val="variable"/>
    <w:sig w:usb0="E00002FF" w:usb1="4000ACFF" w:usb2="00000001" w:usb3="00000000" w:csb0="0000019F" w:csb1="00000000"/>
  </w:font>
  <w:font w:name="B Badr">
    <w:altName w:val="Courier New"/>
    <w:charset w:val="B2"/>
    <w:family w:val="auto"/>
    <w:pitch w:val="variable"/>
    <w:sig w:usb0="00002000" w:usb1="80000000" w:usb2="00000008" w:usb3="00000000" w:csb0="0000004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49CA" w:rsidRDefault="004E49CA" w:rsidP="00DC4FD0">
      <w:r>
        <w:separator/>
      </w:r>
    </w:p>
  </w:footnote>
  <w:footnote w:type="continuationSeparator" w:id="0">
    <w:p w:rsidR="004E49CA" w:rsidRDefault="004E49CA" w:rsidP="00DC4FD0">
      <w:r>
        <w:continuationSeparator/>
      </w:r>
    </w:p>
  </w:footnote>
  <w:footnote w:id="1">
    <w:p w:rsidR="00DC4FD0" w:rsidRPr="00680D46" w:rsidRDefault="00DC4FD0" w:rsidP="00DC4FD0">
      <w:pPr>
        <w:pStyle w:val="FootnoteText"/>
        <w:bidi/>
        <w:rPr>
          <w:rFonts w:cs="Noor_Badr"/>
          <w:rtl/>
          <w:lang w:bidi="fa-IR"/>
        </w:rPr>
      </w:pPr>
      <w:r w:rsidRPr="00680D46">
        <w:rPr>
          <w:rStyle w:val="FootnoteReference"/>
          <w:rFonts w:cs="Noor_Badr"/>
        </w:rPr>
        <w:footnoteRef/>
      </w:r>
      <w:r w:rsidRPr="00680D46">
        <w:rPr>
          <w:rFonts w:cs="Noor_Badr"/>
        </w:rPr>
        <w:t xml:space="preserve"> </w:t>
      </w:r>
      <w:r w:rsidRPr="00680D46">
        <w:rPr>
          <w:rFonts w:cs="Noor_Badr"/>
          <w:rtl/>
          <w:lang w:bidi="fa-IR"/>
        </w:rPr>
        <w:t>. خطبة لأمير المؤمنين ع و هي خطبة الوسيلة. الكافي (ط - الإسلامية)، ج‏8، ص: 1</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2DF2"/>
    <w:rsid w:val="000445AA"/>
    <w:rsid w:val="00182B95"/>
    <w:rsid w:val="001C7D9C"/>
    <w:rsid w:val="001D0EED"/>
    <w:rsid w:val="0023144A"/>
    <w:rsid w:val="00327159"/>
    <w:rsid w:val="0041457E"/>
    <w:rsid w:val="004E49CA"/>
    <w:rsid w:val="00680D46"/>
    <w:rsid w:val="00697AC5"/>
    <w:rsid w:val="006B1254"/>
    <w:rsid w:val="007F31A3"/>
    <w:rsid w:val="00812A5A"/>
    <w:rsid w:val="009B4DC8"/>
    <w:rsid w:val="00A4770F"/>
    <w:rsid w:val="00D54630"/>
    <w:rsid w:val="00DA51C4"/>
    <w:rsid w:val="00DC4FD0"/>
    <w:rsid w:val="00ED2DF2"/>
    <w:rsid w:val="00EF5AF4"/>
    <w:rsid w:val="00FD3A2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oor_Badr" w:eastAsiaTheme="minorHAnsi" w:hAnsi="Noor_Badr" w:cs="B Badr"/>
        <w:sz w:val="32"/>
        <w:szCs w:val="3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C4FD0"/>
    <w:rPr>
      <w:sz w:val="20"/>
      <w:szCs w:val="20"/>
    </w:rPr>
  </w:style>
  <w:style w:type="character" w:customStyle="1" w:styleId="FootnoteTextChar">
    <w:name w:val="Footnote Text Char"/>
    <w:basedOn w:val="DefaultParagraphFont"/>
    <w:link w:val="FootnoteText"/>
    <w:uiPriority w:val="99"/>
    <w:semiHidden/>
    <w:rsid w:val="00DC4FD0"/>
    <w:rPr>
      <w:sz w:val="20"/>
      <w:szCs w:val="20"/>
    </w:rPr>
  </w:style>
  <w:style w:type="character" w:styleId="FootnoteReference">
    <w:name w:val="footnote reference"/>
    <w:basedOn w:val="DefaultParagraphFont"/>
    <w:uiPriority w:val="99"/>
    <w:semiHidden/>
    <w:unhideWhenUsed/>
    <w:rsid w:val="00DC4FD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oor_Badr" w:eastAsiaTheme="minorHAnsi" w:hAnsi="Noor_Badr" w:cs="B Badr"/>
        <w:sz w:val="32"/>
        <w:szCs w:val="3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C4FD0"/>
    <w:rPr>
      <w:sz w:val="20"/>
      <w:szCs w:val="20"/>
    </w:rPr>
  </w:style>
  <w:style w:type="character" w:customStyle="1" w:styleId="FootnoteTextChar">
    <w:name w:val="Footnote Text Char"/>
    <w:basedOn w:val="DefaultParagraphFont"/>
    <w:link w:val="FootnoteText"/>
    <w:uiPriority w:val="99"/>
    <w:semiHidden/>
    <w:rsid w:val="00DC4FD0"/>
    <w:rPr>
      <w:sz w:val="20"/>
      <w:szCs w:val="20"/>
    </w:rPr>
  </w:style>
  <w:style w:type="character" w:styleId="FootnoteReference">
    <w:name w:val="footnote reference"/>
    <w:basedOn w:val="DefaultParagraphFont"/>
    <w:uiPriority w:val="99"/>
    <w:semiHidden/>
    <w:unhideWhenUsed/>
    <w:rsid w:val="00DC4FD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TotalTime>
  <Pages>3</Pages>
  <Words>546</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بسم الله</dc:creator>
  <cp:lastModifiedBy>hosein</cp:lastModifiedBy>
  <cp:revision>11</cp:revision>
  <dcterms:created xsi:type="dcterms:W3CDTF">2019-04-24T11:56:00Z</dcterms:created>
  <dcterms:modified xsi:type="dcterms:W3CDTF">2021-06-12T13:40:00Z</dcterms:modified>
</cp:coreProperties>
</file>